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B1" w:rsidRDefault="00A62AB1" w:rsidP="00A62AB1">
      <w:pPr>
        <w:pStyle w:val="st7"/>
        <w:ind w:left="6096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до Порядку</w:t>
      </w:r>
    </w:p>
    <w:p w:rsidR="00A62AB1" w:rsidRDefault="00A62AB1" w:rsidP="00A62AB1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1"/>
        <w:gridCol w:w="31"/>
        <w:gridCol w:w="16"/>
        <w:gridCol w:w="2340"/>
        <w:gridCol w:w="1685"/>
        <w:gridCol w:w="1544"/>
        <w:gridCol w:w="902"/>
        <w:gridCol w:w="222"/>
        <w:gridCol w:w="208"/>
        <w:gridCol w:w="915"/>
        <w:gridCol w:w="38"/>
        <w:gridCol w:w="1457"/>
        <w:gridCol w:w="54"/>
      </w:tblGrid>
      <w:tr w:rsidR="00A62AB1" w:rsidTr="009B11D6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13.09.2024 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2A496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  вул. Соборна,46,с-ще Тростянець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2A496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державна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2A496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 </w:t>
            </w:r>
            <w:r w:rsidRPr="00867147">
              <w:rPr>
                <w:rStyle w:val="st42"/>
                <w:lang w:val="uk-UA"/>
              </w:rPr>
              <w:t xml:space="preserve"> забезпечення реалізації державної політики у сфері соціальної підтримки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867147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</w:t>
            </w:r>
            <w:proofErr w:type="spellStart"/>
            <w:r>
              <w:rPr>
                <w:rStyle w:val="st42"/>
                <w:lang w:val="uk-UA"/>
              </w:rPr>
              <w:t>Мочульська</w:t>
            </w:r>
            <w:proofErr w:type="spellEnd"/>
            <w:r>
              <w:rPr>
                <w:rStyle w:val="st42"/>
                <w:lang w:val="uk-UA"/>
              </w:rPr>
              <w:t xml:space="preserve"> Валентина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867147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0978978720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до будівлі: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3D63A2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 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2A496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</w:t>
            </w:r>
            <w:r>
              <w:rPr>
                <w:rStyle w:val="st42"/>
              </w:rPr>
              <w:lastRenderedPageBreak/>
              <w:t>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867147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867147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Вхідна група: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867147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867147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</w:t>
            </w:r>
            <w:r>
              <w:rPr>
                <w:rStyle w:val="st42"/>
              </w:rPr>
              <w:lastRenderedPageBreak/>
              <w:t>“відчинено”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  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за наявності порогів висота кожного елемента порога не</w:t>
            </w:r>
            <w:r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 xml:space="preserve"> перевищує 0,02 метра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>
              <w:rPr>
                <w:rStyle w:val="st42"/>
                <w:lang w:val="uk-UA"/>
              </w:rPr>
              <w:t xml:space="preserve">                  ні            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міс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>
              <w:rPr>
                <w:rStyle w:val="st42"/>
                <w:lang w:val="uk-UA"/>
              </w:rPr>
              <w:t xml:space="preserve">                            ні                 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 xml:space="preserve">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Облаштовано місце прийому на першому поверсі</w:t>
            </w: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16) номери поверхів, зазначені на кнопках ліфта,</w:t>
            </w:r>
            <w:r>
              <w:rPr>
                <w:rStyle w:val="st42"/>
                <w:lang w:val="uk-UA"/>
              </w:rPr>
              <w:t xml:space="preserve">          ні   </w:t>
            </w: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17) ліфт обладнано функцією голосового повідомлення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номера поверху</w:t>
            </w:r>
            <w:r>
              <w:rPr>
                <w:rStyle w:val="st42"/>
                <w:lang w:val="uk-UA"/>
              </w:rPr>
              <w:t xml:space="preserve">                                      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18) навпроти дверей ліфта наявна табличка із номером </w:t>
            </w:r>
            <w:r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поверху</w:t>
            </w:r>
            <w:r>
              <w:rPr>
                <w:rStyle w:val="st42"/>
                <w:lang w:val="uk-UA"/>
              </w:rPr>
              <w:t xml:space="preserve">                                             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урахуванням осіб з порушеннями зору та слуху</w:t>
            </w:r>
            <w:r>
              <w:rPr>
                <w:rStyle w:val="st42"/>
                <w:lang w:val="uk-UA"/>
              </w:rPr>
              <w:t xml:space="preserve">            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5E5853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метра над рівнем підлоги</w:t>
            </w:r>
            <w:r>
              <w:rPr>
                <w:rStyle w:val="st42"/>
                <w:lang w:val="uk-UA"/>
              </w:rPr>
              <w:t xml:space="preserve">                              ні 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  <w:r>
              <w:rPr>
                <w:rStyle w:val="st42"/>
                <w:lang w:val="uk-UA"/>
              </w:rPr>
              <w:t xml:space="preserve">                                   ні 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Style w:val="st42"/>
              </w:rPr>
              <w:lastRenderedPageBreak/>
              <w:t>(орієнтуванню) на об’єкті</w:t>
            </w:r>
            <w:r>
              <w:rPr>
                <w:rStyle w:val="st42"/>
                <w:lang w:val="uk-UA"/>
              </w:rPr>
              <w:t xml:space="preserve">                           так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>
              <w:rPr>
                <w:rStyle w:val="st42"/>
                <w:lang w:val="uk-UA"/>
              </w:rPr>
              <w:t xml:space="preserve">                      так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освітлення відповідає вимогам санітарних норм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1110D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E94E8B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4B0872" w:rsidRDefault="00A62AB1" w:rsidP="009B11D6">
            <w:pPr>
              <w:pStyle w:val="st14"/>
              <w:rPr>
                <w:rStyle w:val="st42"/>
                <w:b/>
              </w:rPr>
            </w:pPr>
            <w:proofErr w:type="spellStart"/>
            <w:r w:rsidRPr="004B0872">
              <w:rPr>
                <w:rStyle w:val="st42"/>
                <w:b/>
              </w:rPr>
              <w:t>Безбар’єрність</w:t>
            </w:r>
            <w:proofErr w:type="spellEnd"/>
            <w:r w:rsidRPr="004B0872">
              <w:rPr>
                <w:rStyle w:val="st42"/>
                <w:b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</w:t>
            </w:r>
            <w:r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 xml:space="preserve">доступними для користувачів з порушеннями зору, слуху, </w:t>
            </w:r>
            <w:r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  <w:r>
              <w:rPr>
                <w:rStyle w:val="st42"/>
                <w:lang w:val="uk-UA"/>
              </w:rPr>
              <w:t xml:space="preserve">                       ні  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Pr="006F5ED5" w:rsidRDefault="00A62AB1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</w:p>
        </w:tc>
      </w:tr>
      <w:tr w:rsidR="00A62AB1" w:rsidTr="009B11D6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1" w:rsidRDefault="00A62AB1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2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A62AB1" w:rsidTr="009B11D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Pr="00E94E8B" w:rsidRDefault="00A62AB1" w:rsidP="009B11D6">
            <w:pPr>
              <w:pStyle w:val="st12"/>
              <w:rPr>
                <w:rStyle w:val="st4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AB1" w:rsidRDefault="00A62AB1" w:rsidP="009B11D6">
            <w:pPr>
              <w:pStyle w:val="st12"/>
              <w:rPr>
                <w:rStyle w:val="st44"/>
              </w:rPr>
            </w:pPr>
          </w:p>
        </w:tc>
      </w:tr>
    </w:tbl>
    <w:p w:rsidR="00A62AB1" w:rsidRDefault="00A62AB1" w:rsidP="00A62AB1">
      <w:pPr>
        <w:pStyle w:val="st14"/>
        <w:rPr>
          <w:rStyle w:val="st42"/>
          <w:lang w:val="uk-UA"/>
        </w:rPr>
      </w:pPr>
    </w:p>
    <w:p w:rsidR="00A62AB1" w:rsidRDefault="00A62AB1" w:rsidP="00A62AB1">
      <w:pPr>
        <w:pStyle w:val="st14"/>
        <w:rPr>
          <w:rStyle w:val="st42"/>
        </w:rPr>
      </w:pPr>
      <w:r>
        <w:rPr>
          <w:rStyle w:val="st42"/>
        </w:rPr>
        <w:t xml:space="preserve">Підсумки   </w:t>
      </w:r>
      <w:r>
        <w:rPr>
          <w:rStyle w:val="st42"/>
          <w:lang w:val="uk-UA"/>
        </w:rPr>
        <w:t>об</w:t>
      </w:r>
      <w:r>
        <w:rPr>
          <w:rStyle w:val="st42"/>
          <w:lang w:val="en-US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частково </w:t>
      </w:r>
      <w:proofErr w:type="spellStart"/>
      <w:r>
        <w:rPr>
          <w:rStyle w:val="st42"/>
          <w:lang w:val="uk-UA"/>
        </w:rPr>
        <w:t>безбарєрний</w:t>
      </w:r>
      <w:proofErr w:type="spellEnd"/>
      <w:r>
        <w:rPr>
          <w:rStyle w:val="st42"/>
        </w:rPr>
        <w:t>*</w:t>
      </w:r>
    </w:p>
    <w:p w:rsidR="00A62AB1" w:rsidRDefault="00A62AB1" w:rsidP="00A62AB1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  <w:r>
        <w:rPr>
          <w:rStyle w:val="st82"/>
          <w:lang w:val="uk-UA"/>
        </w:rPr>
        <w:t xml:space="preserve">                          (висновок, чи є об’єкт </w:t>
      </w:r>
      <w:proofErr w:type="spellStart"/>
      <w:r>
        <w:rPr>
          <w:rStyle w:val="st82"/>
          <w:lang w:val="uk-UA"/>
        </w:rPr>
        <w:t>безбар’єрним</w:t>
      </w:r>
      <w:proofErr w:type="spellEnd"/>
      <w:r>
        <w:rPr>
          <w:rStyle w:val="st82"/>
          <w:lang w:val="uk-UA"/>
        </w:rPr>
        <w:t>)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</w:p>
    <w:p w:rsidR="00A62AB1" w:rsidRDefault="00A62AB1" w:rsidP="00A62AB1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  <w:r w:rsidRPr="00761456">
        <w:rPr>
          <w:rStyle w:val="st82"/>
          <w:b/>
        </w:rPr>
        <w:t xml:space="preserve">об’єкт є </w:t>
      </w:r>
      <w:proofErr w:type="spellStart"/>
      <w:r w:rsidRPr="00761456">
        <w:rPr>
          <w:rStyle w:val="st82"/>
          <w:b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</w:p>
    <w:p w:rsidR="00A62AB1" w:rsidRDefault="00A62AB1" w:rsidP="00A62AB1">
      <w:pPr>
        <w:pStyle w:val="st8"/>
        <w:spacing w:after="0"/>
        <w:rPr>
          <w:rStyle w:val="st82"/>
          <w:lang w:val="uk-UA"/>
        </w:rPr>
      </w:pPr>
      <w:r w:rsidRPr="00761456">
        <w:rPr>
          <w:rStyle w:val="st82"/>
          <w:b/>
        </w:rPr>
        <w:t xml:space="preserve">об’єкт має часткову </w:t>
      </w:r>
      <w:proofErr w:type="spellStart"/>
      <w:r w:rsidRPr="00761456">
        <w:rPr>
          <w:rStyle w:val="st82"/>
          <w:b/>
        </w:rPr>
        <w:t>безбар’єрність</w:t>
      </w:r>
      <w:proofErr w:type="spellEnd"/>
      <w:r w:rsidRPr="00761456">
        <w:rPr>
          <w:rStyle w:val="st82"/>
          <w:b/>
        </w:rPr>
        <w:t>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</w:p>
    <w:p w:rsidR="00A62AB1" w:rsidRDefault="00A62AB1" w:rsidP="00A62AB1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</w:p>
    <w:p w:rsidR="00A62AB1" w:rsidRPr="00601DD9" w:rsidRDefault="00A62AB1" w:rsidP="00A62AB1">
      <w:pPr>
        <w:pStyle w:val="st8"/>
        <w:spacing w:after="0"/>
        <w:rPr>
          <w:rStyle w:val="st42"/>
          <w:sz w:val="20"/>
          <w:szCs w:val="20"/>
        </w:rPr>
      </w:pPr>
      <w:r w:rsidRPr="00761456">
        <w:rPr>
          <w:rStyle w:val="st82"/>
          <w:b/>
        </w:rPr>
        <w:t>об’єкт є бар’єрним.</w:t>
      </w:r>
      <w:r>
        <w:rPr>
          <w:rStyle w:val="st82"/>
        </w:rPr>
        <w:t xml:space="preserve"> Всі інші об’єкти, крім тих, що належать до першого та другого </w:t>
      </w:r>
      <w:r>
        <w:rPr>
          <w:rStyle w:val="st82"/>
        </w:rPr>
        <w:lastRenderedPageBreak/>
        <w:t>рівня.</w:t>
      </w:r>
      <w:r>
        <w:rPr>
          <w:rStyle w:val="st42"/>
        </w:rPr>
        <w:t>___________</w:t>
      </w:r>
      <w:r>
        <w:rPr>
          <w:rStyle w:val="st42"/>
          <w:lang w:val="uk-UA"/>
        </w:rPr>
        <w:t>___________________________________________________________________</w:t>
      </w:r>
    </w:p>
    <w:p w:rsidR="00A62AB1" w:rsidRPr="00601DD9" w:rsidRDefault="00A62AB1" w:rsidP="00A62AB1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“13” вересня 20 </w:t>
      </w:r>
      <w:r>
        <w:rPr>
          <w:rStyle w:val="st42"/>
          <w:lang w:val="uk-UA"/>
        </w:rPr>
        <w:t>24</w:t>
      </w:r>
      <w:r>
        <w:rPr>
          <w:rStyle w:val="st42"/>
        </w:rPr>
        <w:t xml:space="preserve"> р.</w:t>
      </w:r>
      <w:r>
        <w:rPr>
          <w:rStyle w:val="st42"/>
          <w:lang w:val="uk-UA"/>
        </w:rPr>
        <w:t xml:space="preserve">            Валентина </w:t>
      </w:r>
      <w:proofErr w:type="spellStart"/>
      <w:r>
        <w:rPr>
          <w:rStyle w:val="st42"/>
          <w:lang w:val="uk-UA"/>
        </w:rPr>
        <w:t>Мочульська</w:t>
      </w:r>
      <w:proofErr w:type="spellEnd"/>
    </w:p>
    <w:p w:rsidR="005C0298" w:rsidRDefault="005C0298">
      <w:bookmarkStart w:id="0" w:name="_GoBack"/>
      <w:bookmarkEnd w:id="0"/>
    </w:p>
    <w:sectPr w:rsidR="005C0298" w:rsidSect="00761456">
      <w:pgSz w:w="12240" w:h="15840"/>
      <w:pgMar w:top="850" w:right="850" w:bottom="709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E3"/>
    <w:rsid w:val="000462E3"/>
    <w:rsid w:val="005C0298"/>
    <w:rsid w:val="00A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DC5A-C9EC-45E2-9AAF-B356D738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B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62AB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A62AB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A62AB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A62AB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A62AB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A62AB1"/>
    <w:rPr>
      <w:color w:val="000000"/>
    </w:rPr>
  </w:style>
  <w:style w:type="character" w:customStyle="1" w:styleId="st161">
    <w:name w:val="st161"/>
    <w:uiPriority w:val="99"/>
    <w:rsid w:val="00A62AB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A62AB1"/>
    <w:rPr>
      <w:b/>
      <w:bCs/>
      <w:color w:val="000000"/>
    </w:rPr>
  </w:style>
  <w:style w:type="character" w:customStyle="1" w:styleId="st82">
    <w:name w:val="st82"/>
    <w:uiPriority w:val="99"/>
    <w:rsid w:val="00A62AB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9153</Words>
  <Characters>5218</Characters>
  <Application>Microsoft Office Word</Application>
  <DocSecurity>0</DocSecurity>
  <Lines>43</Lines>
  <Paragraphs>28</Paragraphs>
  <ScaleCrop>false</ScaleCrop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2024-09-16T09:11:00Z</dcterms:created>
  <dcterms:modified xsi:type="dcterms:W3CDTF">2024-09-16T09:11:00Z</dcterms:modified>
</cp:coreProperties>
</file>